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5" w:rsidRPr="0046148F" w:rsidRDefault="00CD5055" w:rsidP="00CD5055">
      <w:pPr>
        <w:jc w:val="center"/>
        <w:rPr>
          <w:rFonts w:ascii="Arial" w:hAnsi="Arial" w:cs="Arial"/>
          <w:color w:val="4BACC6" w:themeColor="accent5"/>
          <w:sz w:val="28"/>
          <w:szCs w:val="28"/>
        </w:rPr>
      </w:pPr>
      <w:r w:rsidRPr="0046148F">
        <w:rPr>
          <w:rFonts w:ascii="Arial" w:hAnsi="Arial" w:cs="Arial"/>
          <w:color w:val="4BACC6" w:themeColor="accent5"/>
          <w:sz w:val="40"/>
          <w:szCs w:val="40"/>
        </w:rPr>
        <w:t>Auswertung von Freundeskreisfragen</w:t>
      </w:r>
    </w:p>
    <w:p w:rsidR="00CD5055" w:rsidRPr="0046148F" w:rsidRDefault="00CD5055" w:rsidP="00CD5055">
      <w:pPr>
        <w:jc w:val="center"/>
        <w:rPr>
          <w:rFonts w:ascii="Arial" w:hAnsi="Arial" w:cs="Arial"/>
          <w:color w:val="4BACC6" w:themeColor="accent5"/>
          <w:sz w:val="28"/>
          <w:szCs w:val="28"/>
        </w:rPr>
      </w:pPr>
    </w:p>
    <w:p w:rsidR="000077A9" w:rsidRPr="0046148F" w:rsidRDefault="000077A9">
      <w:pPr>
        <w:rPr>
          <w:rFonts w:ascii="Arial" w:hAnsi="Arial" w:cs="Arial"/>
        </w:rPr>
      </w:pPr>
      <w:r w:rsidRPr="0046148F">
        <w:rPr>
          <w:rFonts w:ascii="Arial" w:hAnsi="Arial" w:cs="Arial"/>
        </w:rPr>
        <w:drawing>
          <wp:inline distT="0" distB="0" distL="0" distR="0" wp14:anchorId="56CF0B25" wp14:editId="5FEB8193">
            <wp:extent cx="4536934" cy="272165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36934" cy="2721650"/>
                    </a:xfrm>
                    <a:prstGeom prst="rect">
                      <a:avLst/>
                    </a:prstGeom>
                  </pic:spPr>
                </pic:pic>
              </a:graphicData>
            </a:graphic>
          </wp:inline>
        </w:drawing>
      </w:r>
    </w:p>
    <w:p w:rsidR="000077A9" w:rsidRPr="0046148F" w:rsidRDefault="000077A9">
      <w:pPr>
        <w:rPr>
          <w:rFonts w:ascii="Arial" w:hAnsi="Arial" w:cs="Arial"/>
          <w:sz w:val="28"/>
          <w:szCs w:val="28"/>
        </w:rPr>
      </w:pPr>
    </w:p>
    <w:p w:rsidR="000077A9" w:rsidRPr="0046148F" w:rsidRDefault="000077A9" w:rsidP="0046148F">
      <w:pPr>
        <w:spacing w:line="360" w:lineRule="auto"/>
        <w:jc w:val="both"/>
        <w:rPr>
          <w:rFonts w:ascii="Arial" w:hAnsi="Arial" w:cs="Arial"/>
          <w:sz w:val="28"/>
          <w:szCs w:val="28"/>
        </w:rPr>
      </w:pPr>
      <w:r w:rsidRPr="0046148F">
        <w:rPr>
          <w:rFonts w:ascii="Arial" w:hAnsi="Arial" w:cs="Arial"/>
          <w:sz w:val="28"/>
          <w:szCs w:val="28"/>
        </w:rPr>
        <w:t>Wenn man die Frage nach der Sicherheit in Deutschland betrachtet</w:t>
      </w:r>
      <w:r w:rsidR="00AF0E22" w:rsidRPr="0046148F">
        <w:rPr>
          <w:rFonts w:ascii="Arial" w:hAnsi="Arial" w:cs="Arial"/>
          <w:sz w:val="28"/>
          <w:szCs w:val="28"/>
        </w:rPr>
        <w:t>,</w:t>
      </w:r>
      <w:r w:rsidRPr="0046148F">
        <w:rPr>
          <w:rFonts w:ascii="Arial" w:hAnsi="Arial" w:cs="Arial"/>
          <w:sz w:val="28"/>
          <w:szCs w:val="28"/>
        </w:rPr>
        <w:t xml:space="preserve"> fällt auf, dass sich die Schüler am GHG und in Kreuzberg im Gegensatz zum Wedding sicher bis sehr sicher fühlen. Im Wedding gaben 29 von 85 Menschen an</w:t>
      </w:r>
      <w:r w:rsidR="00AF0E22" w:rsidRPr="0046148F">
        <w:rPr>
          <w:rFonts w:ascii="Arial" w:hAnsi="Arial" w:cs="Arial"/>
          <w:sz w:val="28"/>
          <w:szCs w:val="28"/>
        </w:rPr>
        <w:t xml:space="preserve">, sich </w:t>
      </w:r>
      <w:r w:rsidRPr="0046148F">
        <w:rPr>
          <w:rFonts w:ascii="Arial" w:hAnsi="Arial" w:cs="Arial"/>
          <w:sz w:val="28"/>
          <w:szCs w:val="28"/>
        </w:rPr>
        <w:t>eher unsicher in Deutschland zu fühlen.</w:t>
      </w:r>
    </w:p>
    <w:p w:rsidR="000077A9" w:rsidRPr="0046148F" w:rsidRDefault="000077A9">
      <w:pPr>
        <w:rPr>
          <w:rFonts w:ascii="Arial" w:hAnsi="Arial" w:cs="Arial"/>
        </w:rPr>
      </w:pPr>
      <w:r w:rsidRPr="0046148F">
        <w:rPr>
          <w:rFonts w:ascii="Arial" w:hAnsi="Arial" w:cs="Arial"/>
          <w:noProof/>
          <w:lang w:eastAsia="de-DE"/>
        </w:rPr>
        <w:drawing>
          <wp:inline distT="0" distB="0" distL="0" distR="0" wp14:anchorId="68D6DD42" wp14:editId="15F32CA8">
            <wp:extent cx="4572000" cy="2742946"/>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1365" cy="2742565"/>
                    </a:xfrm>
                    <a:prstGeom prst="rect">
                      <a:avLst/>
                    </a:prstGeom>
                    <a:noFill/>
                  </pic:spPr>
                </pic:pic>
              </a:graphicData>
            </a:graphic>
          </wp:inline>
        </w:drawing>
      </w:r>
    </w:p>
    <w:p w:rsidR="000077A9" w:rsidRPr="0046148F" w:rsidRDefault="000077A9">
      <w:pPr>
        <w:rPr>
          <w:rFonts w:ascii="Arial" w:hAnsi="Arial" w:cs="Arial"/>
        </w:rPr>
      </w:pPr>
    </w:p>
    <w:p w:rsidR="000077A9" w:rsidRPr="0046148F" w:rsidRDefault="00CD5055" w:rsidP="0046148F">
      <w:pPr>
        <w:spacing w:line="360" w:lineRule="auto"/>
        <w:jc w:val="both"/>
        <w:rPr>
          <w:rFonts w:ascii="Arial" w:hAnsi="Arial" w:cs="Arial"/>
          <w:sz w:val="28"/>
          <w:szCs w:val="28"/>
        </w:rPr>
      </w:pPr>
      <w:r w:rsidRPr="0046148F">
        <w:rPr>
          <w:rFonts w:ascii="Arial" w:hAnsi="Arial" w:cs="Arial"/>
          <w:sz w:val="28"/>
          <w:szCs w:val="28"/>
        </w:rPr>
        <w:lastRenderedPageBreak/>
        <w:t>In dieser Grafik zeigt sich, dass ein Großteil aller Befragten wenig Kriminalität in der Schule erlebt. Trotzdem gaben mehr Menschen aus sozialkritischen Gegenden wie Kreuzberg und Wedding an, mit Kriminalität konfrontiert zu werden als in Hermsdorf.</w:t>
      </w:r>
    </w:p>
    <w:p w:rsidR="000077A9" w:rsidRPr="0046148F" w:rsidRDefault="00CD5055">
      <w:pPr>
        <w:rPr>
          <w:rFonts w:ascii="Arial" w:hAnsi="Arial" w:cs="Arial"/>
        </w:rPr>
      </w:pPr>
      <w:r w:rsidRPr="0046148F">
        <w:rPr>
          <w:rFonts w:ascii="Arial" w:hAnsi="Arial" w:cs="Arial"/>
        </w:rPr>
        <w:drawing>
          <wp:inline distT="0" distB="0" distL="0" distR="0" wp14:anchorId="2D04F04A" wp14:editId="318316C2">
            <wp:extent cx="4571429" cy="2742857"/>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1429" cy="2742857"/>
                    </a:xfrm>
                    <a:prstGeom prst="rect">
                      <a:avLst/>
                    </a:prstGeom>
                  </pic:spPr>
                </pic:pic>
              </a:graphicData>
            </a:graphic>
          </wp:inline>
        </w:drawing>
      </w:r>
    </w:p>
    <w:p w:rsidR="00AF0E22" w:rsidRPr="0046148F" w:rsidRDefault="00CD5055" w:rsidP="0046148F">
      <w:pPr>
        <w:spacing w:line="360" w:lineRule="auto"/>
        <w:jc w:val="both"/>
        <w:rPr>
          <w:rFonts w:ascii="Arial" w:hAnsi="Arial" w:cs="Arial"/>
          <w:sz w:val="28"/>
          <w:szCs w:val="28"/>
        </w:rPr>
      </w:pPr>
      <w:r w:rsidRPr="0046148F">
        <w:rPr>
          <w:rFonts w:ascii="Arial" w:hAnsi="Arial" w:cs="Arial"/>
          <w:sz w:val="28"/>
          <w:szCs w:val="28"/>
        </w:rPr>
        <w:t>Hierbei zeigt sich, dass nur sehr wenig Befragte angaben</w:t>
      </w:r>
      <w:r w:rsidR="00AF0E22" w:rsidRPr="0046148F">
        <w:rPr>
          <w:rFonts w:ascii="Arial" w:hAnsi="Arial" w:cs="Arial"/>
          <w:sz w:val="28"/>
          <w:szCs w:val="28"/>
        </w:rPr>
        <w:t xml:space="preserve">, </w:t>
      </w:r>
      <w:r w:rsidRPr="0046148F">
        <w:rPr>
          <w:rFonts w:ascii="Arial" w:hAnsi="Arial" w:cs="Arial"/>
          <w:sz w:val="28"/>
          <w:szCs w:val="28"/>
        </w:rPr>
        <w:t xml:space="preserve"> häufig  Opfer eine</w:t>
      </w:r>
      <w:r w:rsidR="00AF0E22" w:rsidRPr="0046148F">
        <w:rPr>
          <w:rFonts w:ascii="Arial" w:hAnsi="Arial" w:cs="Arial"/>
          <w:sz w:val="28"/>
          <w:szCs w:val="28"/>
        </w:rPr>
        <w:t>r Straftat zu sein</w:t>
      </w:r>
      <w:r w:rsidRPr="0046148F">
        <w:rPr>
          <w:rFonts w:ascii="Arial" w:hAnsi="Arial" w:cs="Arial"/>
          <w:sz w:val="28"/>
          <w:szCs w:val="28"/>
        </w:rPr>
        <w:t xml:space="preserve">. Allerdings </w:t>
      </w:r>
      <w:r w:rsidR="00AF0E22" w:rsidRPr="0046148F">
        <w:rPr>
          <w:rFonts w:ascii="Arial" w:hAnsi="Arial" w:cs="Arial"/>
          <w:sz w:val="28"/>
          <w:szCs w:val="28"/>
        </w:rPr>
        <w:t>sind Menschen aus dem Wedding erneut häufiger betroffen.</w:t>
      </w:r>
      <w:r w:rsidR="0046148F">
        <w:rPr>
          <w:rFonts w:ascii="Arial" w:hAnsi="Arial" w:cs="Arial"/>
          <w:sz w:val="28"/>
          <w:szCs w:val="28"/>
        </w:rPr>
        <w:t xml:space="preserve"> </w:t>
      </w:r>
      <w:r w:rsidR="00AF0E22" w:rsidRPr="0046148F">
        <w:rPr>
          <w:rFonts w:ascii="Arial" w:hAnsi="Arial" w:cs="Arial"/>
          <w:sz w:val="28"/>
          <w:szCs w:val="28"/>
        </w:rPr>
        <w:t>Insgesamt lässt sich feststellen, dass</w:t>
      </w:r>
      <w:r w:rsidR="0046148F">
        <w:rPr>
          <w:rFonts w:ascii="Arial" w:hAnsi="Arial" w:cs="Arial"/>
          <w:sz w:val="28"/>
          <w:szCs w:val="28"/>
        </w:rPr>
        <w:t xml:space="preserve"> es</w:t>
      </w:r>
      <w:r w:rsidR="00AF0E22" w:rsidRPr="0046148F">
        <w:rPr>
          <w:rFonts w:ascii="Arial" w:hAnsi="Arial" w:cs="Arial"/>
          <w:sz w:val="28"/>
          <w:szCs w:val="28"/>
        </w:rPr>
        <w:t xml:space="preserve"> eine höhere Kriminalitätsrate in sozialkritischen Gegenden wie im Wedding und Neukölln als beispielsweise in Hermsdorf gibt.</w:t>
      </w:r>
      <w:bookmarkStart w:id="0" w:name="_GoBack"/>
      <w:bookmarkEnd w:id="0"/>
    </w:p>
    <w:sectPr w:rsidR="00AF0E22" w:rsidRPr="00461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A9"/>
    <w:rsid w:val="000077A9"/>
    <w:rsid w:val="00026987"/>
    <w:rsid w:val="0046148F"/>
    <w:rsid w:val="00AF0E22"/>
    <w:rsid w:val="00CD5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2</cp:revision>
  <dcterms:created xsi:type="dcterms:W3CDTF">2019-03-29T12:51:00Z</dcterms:created>
  <dcterms:modified xsi:type="dcterms:W3CDTF">2019-03-29T12:51:00Z</dcterms:modified>
</cp:coreProperties>
</file>